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numPr>
          <w:ilvl w:val="0"/>
          <w:numId w:val="0"/>
        </w:numPr>
        <w:spacing w:lineRule="auto" w:line="240" w:before="240" w:after="0"/>
        <w:outlineLvl w:val="0"/>
        <w:rPr>
          <w:rFonts w:ascii="Calibri Light" w:hAnsi="Calibri Light" w:eastAsia="Times New Roman" w:cs="Times New Roman"/>
          <w:color w:val="2E74B5"/>
          <w:sz w:val="32"/>
          <w:szCs w:val="32"/>
        </w:rPr>
      </w:pPr>
      <w:r>
        <w:rPr>
          <w:rFonts w:eastAsia="Times New Roman" w:cs="Times New Roman" w:ascii="Calibri Light" w:hAnsi="Calibri Light"/>
          <w:color w:val="2E74B5"/>
          <w:sz w:val="32"/>
          <w:szCs w:val="32"/>
        </w:rPr>
        <w:t>Klachtenprocedure PIT 59</w:t>
      </w:r>
    </w:p>
    <w:p>
      <w:pPr>
        <w:pStyle w:val="Normal"/>
        <w:keepNext/>
        <w:keepLines/>
        <w:numPr>
          <w:ilvl w:val="0"/>
          <w:numId w:val="0"/>
        </w:numPr>
        <w:spacing w:lineRule="auto" w:line="240" w:before="240" w:after="0"/>
        <w:outlineLvl w:val="0"/>
        <w:rPr>
          <w:rFonts w:ascii="Calibri" w:hAnsi="Calibri" w:eastAsia="Calibri" w:cs="Times New Roman"/>
          <w:sz w:val="24"/>
          <w:szCs w:val="24"/>
        </w:rPr>
      </w:pPr>
      <w:r>
        <w:rPr>
          <w:rFonts w:eastAsia="Calibri" w:cs="Times New Roman"/>
          <w:sz w:val="24"/>
          <w:szCs w:val="24"/>
        </w:rPr>
      </w:r>
    </w:p>
    <w:p>
      <w:pPr>
        <w:pStyle w:val="Normal"/>
        <w:keepNext/>
        <w:keepLines/>
        <w:numPr>
          <w:ilvl w:val="0"/>
          <w:numId w:val="0"/>
        </w:numPr>
        <w:spacing w:lineRule="auto" w:line="240" w:before="40" w:after="0"/>
        <w:outlineLvl w:val="1"/>
        <w:rPr>
          <w:rFonts w:ascii="Calibri Light" w:hAnsi="Calibri Light" w:eastAsia="Times New Roman" w:cs="Times New Roman"/>
          <w:color w:val="2E74B5"/>
          <w:sz w:val="26"/>
          <w:szCs w:val="26"/>
        </w:rPr>
      </w:pPr>
      <w:r>
        <w:rPr>
          <w:rFonts w:eastAsia="Times New Roman" w:cs="Times New Roman" w:ascii="Calibri Light" w:hAnsi="Calibri Light"/>
          <w:color w:val="2E74B5"/>
          <w:sz w:val="26"/>
          <w:szCs w:val="26"/>
        </w:rPr>
        <w:t>Inleiding</w:t>
      </w:r>
    </w:p>
    <w:p>
      <w:pPr>
        <w:pStyle w:val="Normal"/>
        <w:keepNext/>
        <w:keepLines/>
        <w:numPr>
          <w:ilvl w:val="0"/>
          <w:numId w:val="0"/>
        </w:numPr>
        <w:spacing w:lineRule="auto" w:line="240" w:before="40" w:after="0"/>
        <w:outlineLvl w:val="1"/>
        <w:rPr/>
      </w:pPr>
      <w:r>
        <w:rPr>
          <w:rFonts w:eastAsia="Times New Roman" w:cs="Times New Roman" w:ascii="Calibri Light" w:hAnsi="Calibri Light"/>
          <w:sz w:val="24"/>
          <w:szCs w:val="24"/>
        </w:rPr>
        <w:t xml:space="preserve">Het is mogelijk dat een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ergens zeer ontevreden over is. PIT59 heeft een route uitgezet die gevolgd dient te worden. Hierin moet de wet worden gevolgd.</w:t>
      </w:r>
    </w:p>
    <w:p>
      <w:pPr>
        <w:pStyle w:val="Normal"/>
        <w:keepNext/>
        <w:keepLines/>
        <w:numPr>
          <w:ilvl w:val="0"/>
          <w:numId w:val="0"/>
        </w:numPr>
        <w:spacing w:lineRule="auto" w:line="240" w:before="40" w:after="0"/>
        <w:outlineLvl w:val="1"/>
        <w:rPr/>
      </w:pPr>
      <w:r>
        <w:rPr>
          <w:rFonts w:eastAsia="Times New Roman" w:cs="Times New Roman" w:ascii="Calibri Light" w:hAnsi="Calibri Light"/>
          <w:sz w:val="24"/>
          <w:szCs w:val="24"/>
        </w:rPr>
        <w:t xml:space="preserve">Het uitgangspunt is in alle redelijkheid een klacht of probleem </w:t>
      </w:r>
      <w:r>
        <w:rPr>
          <w:rFonts w:eastAsia="Times New Roman" w:cs="Times New Roman" w:ascii="Calibri Light" w:hAnsi="Calibri Light"/>
          <w:sz w:val="24"/>
          <w:szCs w:val="24"/>
        </w:rPr>
        <w:t>gezamenlijk</w:t>
      </w:r>
      <w:r>
        <w:rPr>
          <w:rFonts w:eastAsia="Times New Roman" w:cs="Times New Roman" w:ascii="Calibri Light" w:hAnsi="Calibri Light"/>
          <w:sz w:val="24"/>
          <w:szCs w:val="24"/>
        </w:rPr>
        <w:t xml:space="preserve"> te moeten kunnen oplossen. PIT59 wil ten alle tijden </w:t>
      </w:r>
      <w:r>
        <w:rPr>
          <w:rFonts w:eastAsia="Times New Roman" w:cs="Times New Roman" w:ascii="Calibri Light" w:hAnsi="Calibri Light"/>
          <w:sz w:val="24"/>
          <w:szCs w:val="24"/>
        </w:rPr>
        <w:t>cliënten</w:t>
      </w:r>
      <w:r>
        <w:rPr>
          <w:rFonts w:eastAsia="Times New Roman" w:cs="Times New Roman" w:ascii="Calibri Light" w:hAnsi="Calibri Light"/>
          <w:sz w:val="24"/>
          <w:szCs w:val="24"/>
        </w:rPr>
        <w:t xml:space="preserve"> serieus nemen in hun standpunt. Deze route doet daar recht aan, ook in het geval de zorgaanbieder een ander standpunt heeft dan de </w:t>
      </w:r>
      <w:r>
        <w:rPr>
          <w:rFonts w:eastAsia="Times New Roman" w:cs="Times New Roman" w:ascii="Calibri Light" w:hAnsi="Calibri Light"/>
          <w:sz w:val="24"/>
          <w:szCs w:val="24"/>
        </w:rPr>
        <w:t>cliënt.</w:t>
      </w:r>
    </w:p>
    <w:p>
      <w:pPr>
        <w:pStyle w:val="Normal"/>
        <w:keepNext/>
        <w:keepLines/>
        <w:numPr>
          <w:ilvl w:val="0"/>
          <w:numId w:val="0"/>
        </w:numPr>
        <w:spacing w:lineRule="auto" w:line="240" w:before="40" w:after="0"/>
        <w:outlineLvl w:val="1"/>
        <w:rPr>
          <w:rFonts w:ascii="Calibri Light" w:hAnsi="Calibri Light" w:eastAsia="Times New Roman" w:cs="Times New Roman"/>
          <w:color w:val="2E74B5" w:themeColor="accent5" w:themeShade="bf"/>
          <w:sz w:val="24"/>
          <w:szCs w:val="24"/>
        </w:rPr>
      </w:pPr>
      <w:r>
        <w:rPr>
          <w:rFonts w:eastAsia="Times New Roman" w:cs="Times New Roman" w:ascii="Calibri Light" w:hAnsi="Calibri Light"/>
          <w:color w:val="2E74B5" w:themeColor="accent5" w:themeShade="bf"/>
          <w:sz w:val="24"/>
          <w:szCs w:val="24"/>
        </w:rPr>
      </w:r>
    </w:p>
    <w:p>
      <w:pPr>
        <w:pStyle w:val="Normal"/>
        <w:keepNext/>
        <w:keepLines/>
        <w:numPr>
          <w:ilvl w:val="0"/>
          <w:numId w:val="0"/>
        </w:numPr>
        <w:spacing w:lineRule="auto" w:line="240" w:before="40" w:after="0"/>
        <w:outlineLvl w:val="1"/>
        <w:rPr>
          <w:rFonts w:ascii="Calibri Light" w:hAnsi="Calibri Light" w:eastAsia="Times New Roman" w:cs="Times New Roman"/>
          <w:color w:val="2E74B5" w:themeColor="accent5" w:themeShade="bf"/>
          <w:sz w:val="24"/>
          <w:szCs w:val="24"/>
        </w:rPr>
      </w:pPr>
      <w:r>
        <w:rPr>
          <w:rFonts w:eastAsia="Times New Roman" w:cs="Times New Roman" w:ascii="Calibri Light" w:hAnsi="Calibri Light"/>
          <w:color w:val="2E74B5" w:themeColor="accent5" w:themeShade="bf"/>
          <w:sz w:val="24"/>
          <w:szCs w:val="24"/>
        </w:rPr>
        <w:t>FOBO</w:t>
      </w:r>
    </w:p>
    <w:p>
      <w:pPr>
        <w:pStyle w:val="Normal"/>
        <w:keepNext/>
        <w:keepLines/>
        <w:numPr>
          <w:ilvl w:val="0"/>
          <w:numId w:val="0"/>
        </w:numPr>
        <w:spacing w:lineRule="auto" w:line="240" w:before="40" w:after="0"/>
        <w:outlineLvl w:val="1"/>
        <w:rPr/>
      </w:pPr>
      <w:r>
        <w:rPr>
          <w:rFonts w:eastAsia="Times New Roman" w:cs="Times New Roman" w:ascii="Calibri Light" w:hAnsi="Calibri Light"/>
          <w:sz w:val="24"/>
          <w:szCs w:val="24"/>
        </w:rPr>
        <w:t xml:space="preserve">Een </w:t>
      </w:r>
      <w:r>
        <w:rPr>
          <w:rFonts w:eastAsia="Times New Roman" w:cs="Times New Roman" w:ascii="Calibri Light" w:hAnsi="Calibri Light"/>
          <w:sz w:val="24"/>
          <w:szCs w:val="24"/>
        </w:rPr>
        <w:t>leidraad</w:t>
      </w:r>
      <w:r>
        <w:rPr>
          <w:rFonts w:eastAsia="Times New Roman" w:cs="Times New Roman" w:ascii="Calibri Light" w:hAnsi="Calibri Light"/>
          <w:sz w:val="24"/>
          <w:szCs w:val="24"/>
        </w:rPr>
        <w:t xml:space="preserve"> biedt het formulier FOBO. Deze zal niet altijd aan de orde zijn bij een klacht, maar het incident wat ten grondslag ligt aan de klacht kan wel al gemeld zijn in een FOB</w:t>
      </w:r>
      <w:r>
        <w:rPr>
          <w:rFonts w:eastAsia="Times New Roman" w:cs="Times New Roman" w:ascii="Calibri Light" w:hAnsi="Calibri Light"/>
          <w:sz w:val="24"/>
          <w:szCs w:val="24"/>
        </w:rPr>
        <w:t>O</w:t>
      </w:r>
      <w:r>
        <w:rPr>
          <w:rFonts w:eastAsia="Times New Roman" w:cs="Times New Roman" w:ascii="Calibri Light" w:hAnsi="Calibri Light"/>
          <w:sz w:val="24"/>
          <w:szCs w:val="24"/>
        </w:rPr>
        <w:t>.</w:t>
      </w:r>
    </w:p>
    <w:p>
      <w:pPr>
        <w:pStyle w:val="Normal"/>
        <w:keepNext/>
        <w:keepLines/>
        <w:numPr>
          <w:ilvl w:val="0"/>
          <w:numId w:val="0"/>
        </w:numPr>
        <w:spacing w:lineRule="auto" w:line="240" w:before="40" w:after="0"/>
        <w:outlineLvl w:val="1"/>
        <w:rPr>
          <w:rFonts w:ascii="Calibri Light" w:hAnsi="Calibri Light" w:eastAsia="Times New Roman" w:cs="Times New Roman"/>
          <w:sz w:val="24"/>
          <w:szCs w:val="24"/>
        </w:rPr>
      </w:pPr>
      <w:r>
        <w:rPr>
          <w:rFonts w:eastAsia="Times New Roman" w:cs="Times New Roman" w:ascii="Calibri Light" w:hAnsi="Calibri Light"/>
          <w:sz w:val="24"/>
          <w:szCs w:val="24"/>
        </w:rPr>
      </w:r>
    </w:p>
    <w:p>
      <w:pPr>
        <w:pStyle w:val="Normal"/>
        <w:keepNext/>
        <w:keepLines/>
        <w:numPr>
          <w:ilvl w:val="0"/>
          <w:numId w:val="0"/>
        </w:numPr>
        <w:spacing w:lineRule="auto" w:line="240" w:before="40" w:after="0"/>
        <w:outlineLvl w:val="1"/>
        <w:rPr>
          <w:rFonts w:ascii="Calibri Light" w:hAnsi="Calibri Light" w:eastAsia="Times New Roman" w:cs="Times New Roman"/>
          <w:color w:val="2E74B5" w:themeColor="accent5" w:themeShade="bf"/>
          <w:sz w:val="24"/>
          <w:szCs w:val="24"/>
        </w:rPr>
      </w:pPr>
      <w:r>
        <w:rPr>
          <w:rFonts w:eastAsia="Times New Roman" w:cs="Times New Roman" w:ascii="Calibri Light" w:hAnsi="Calibri Light"/>
          <w:color w:val="2E74B5" w:themeColor="accent5" w:themeShade="bf"/>
          <w:sz w:val="24"/>
          <w:szCs w:val="24"/>
        </w:rPr>
        <w:t>POLITIE</w:t>
      </w:r>
    </w:p>
    <w:p>
      <w:pPr>
        <w:pStyle w:val="Normal"/>
        <w:keepNext/>
        <w:keepLines/>
        <w:numPr>
          <w:ilvl w:val="0"/>
          <w:numId w:val="0"/>
        </w:numPr>
        <w:spacing w:lineRule="auto" w:line="240" w:before="40" w:after="0"/>
        <w:outlineLvl w:val="1"/>
        <w:rPr>
          <w:rFonts w:ascii="Calibri Light" w:hAnsi="Calibri Light" w:eastAsia="Times New Roman" w:cs="Times New Roman"/>
          <w:sz w:val="24"/>
          <w:szCs w:val="24"/>
        </w:rPr>
      </w:pPr>
      <w:r>
        <w:rPr>
          <w:rFonts w:eastAsia="Times New Roman" w:cs="Times New Roman" w:ascii="Calibri Light" w:hAnsi="Calibri Light"/>
          <w:sz w:val="24"/>
          <w:szCs w:val="24"/>
        </w:rPr>
        <w:t xml:space="preserve">Misdrijven worden opgelost met politie. </w:t>
      </w:r>
    </w:p>
    <w:p>
      <w:pPr>
        <w:pStyle w:val="Normal"/>
        <w:keepNext/>
        <w:keepLines/>
        <w:numPr>
          <w:ilvl w:val="0"/>
          <w:numId w:val="0"/>
        </w:numPr>
        <w:spacing w:lineRule="auto" w:line="240" w:before="40" w:after="0"/>
        <w:outlineLvl w:val="1"/>
        <w:rPr>
          <w:rFonts w:ascii="Calibri Light" w:hAnsi="Calibri Light" w:eastAsia="Times New Roman" w:cs="Times New Roman"/>
          <w:color w:val="2E74B5"/>
          <w:sz w:val="26"/>
          <w:szCs w:val="26"/>
        </w:rPr>
      </w:pPr>
      <w:r>
        <w:rPr>
          <w:rFonts w:eastAsia="Times New Roman" w:cs="Times New Roman" w:ascii="Calibri Light" w:hAnsi="Calibri Light"/>
          <w:color w:val="2E74B5"/>
          <w:sz w:val="26"/>
          <w:szCs w:val="26"/>
        </w:rPr>
      </w:r>
    </w:p>
    <w:p>
      <w:pPr>
        <w:pStyle w:val="Normal"/>
        <w:keepNext/>
        <w:keepLines/>
        <w:numPr>
          <w:ilvl w:val="0"/>
          <w:numId w:val="0"/>
        </w:numPr>
        <w:spacing w:lineRule="auto" w:line="240" w:before="40" w:after="0"/>
        <w:outlineLvl w:val="1"/>
        <w:rPr>
          <w:rFonts w:ascii="Calibri Light" w:hAnsi="Calibri Light" w:eastAsia="Times New Roman" w:cs="Times New Roman"/>
          <w:color w:val="2E74B5"/>
          <w:sz w:val="26"/>
          <w:szCs w:val="26"/>
        </w:rPr>
      </w:pPr>
      <w:r>
        <w:rPr>
          <w:rFonts w:eastAsia="Times New Roman" w:cs="Times New Roman" w:ascii="Calibri Light" w:hAnsi="Calibri Light"/>
          <w:color w:val="2E74B5"/>
          <w:sz w:val="26"/>
          <w:szCs w:val="26"/>
        </w:rPr>
        <w:t>Route</w:t>
      </w:r>
    </w:p>
    <w:p>
      <w:pPr>
        <w:pStyle w:val="Normal"/>
        <w:keepNext/>
        <w:keepLines/>
        <w:numPr>
          <w:ilvl w:val="0"/>
          <w:numId w:val="0"/>
        </w:numPr>
        <w:spacing w:lineRule="auto" w:line="240" w:before="40" w:after="0"/>
        <w:outlineLvl w:val="1"/>
        <w:rPr/>
      </w:pPr>
      <w:r>
        <w:rPr>
          <w:rFonts w:eastAsia="Times New Roman" w:cs="Times New Roman" w:ascii="Calibri Light" w:hAnsi="Calibri Light"/>
          <w:sz w:val="24"/>
          <w:szCs w:val="24"/>
        </w:rPr>
        <w:t xml:space="preserve">Hieronder volgt de route. De route </w:t>
      </w:r>
      <w:r>
        <w:rPr>
          <w:rFonts w:eastAsia="Times New Roman" w:cs="Times New Roman" w:ascii="Calibri Light" w:hAnsi="Calibri Light"/>
          <w:sz w:val="24"/>
          <w:szCs w:val="24"/>
        </w:rPr>
        <w:t xml:space="preserve">kan tussentijds </w:t>
      </w:r>
      <w:r>
        <w:rPr>
          <w:rFonts w:eastAsia="Times New Roman" w:cs="Times New Roman" w:ascii="Calibri Light" w:hAnsi="Calibri Light"/>
          <w:sz w:val="24"/>
          <w:szCs w:val="24"/>
        </w:rPr>
        <w:t>beëindigd</w:t>
      </w:r>
      <w:r>
        <w:rPr>
          <w:rFonts w:eastAsia="Times New Roman" w:cs="Times New Roman" w:ascii="Calibri Light" w:hAnsi="Calibri Light"/>
          <w:sz w:val="24"/>
          <w:szCs w:val="24"/>
        </w:rPr>
        <w:t xml:space="preserve"> </w:t>
      </w:r>
      <w:r>
        <w:rPr>
          <w:rFonts w:eastAsia="Times New Roman" w:cs="Times New Roman" w:ascii="Calibri Light" w:hAnsi="Calibri Light"/>
          <w:sz w:val="24"/>
          <w:szCs w:val="24"/>
        </w:rPr>
        <w:t xml:space="preserve">worden, </w:t>
      </w:r>
      <w:r>
        <w:rPr>
          <w:rFonts w:eastAsia="Times New Roman" w:cs="Times New Roman" w:ascii="Calibri Light" w:hAnsi="Calibri Light"/>
          <w:sz w:val="24"/>
          <w:szCs w:val="24"/>
        </w:rPr>
        <w:t xml:space="preserve">wanneer 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tevreden is. </w:t>
      </w:r>
      <w:r>
        <w:rPr>
          <w:rFonts w:eastAsia="Times New Roman" w:cs="Times New Roman" w:ascii="Calibri Light" w:hAnsi="Calibri Light"/>
          <w:sz w:val="24"/>
          <w:szCs w:val="24"/>
        </w:rPr>
        <w:t>Wel kan er een terugkoppeling plaats vinden om te toetsen of het hele traject naar wens van de cliënt, goed is verlopen.</w:t>
      </w:r>
    </w:p>
    <w:p>
      <w:pPr>
        <w:pStyle w:val="ListParagraph"/>
        <w:keepNext/>
        <w:keepLines/>
        <w:numPr>
          <w:ilvl w:val="0"/>
          <w:numId w:val="1"/>
        </w:numPr>
        <w:spacing w:lineRule="auto" w:line="240" w:before="40" w:after="0"/>
        <w:outlineLvl w:val="1"/>
        <w:rPr/>
      </w:pPr>
      <w:r>
        <w:rPr>
          <w:rFonts w:eastAsia="Times New Roman" w:cs="Times New Roman" w:ascii="Calibri Light" w:hAnsi="Calibri Light"/>
          <w:sz w:val="24"/>
          <w:szCs w:val="24"/>
        </w:rPr>
        <w:t xml:space="preserve">Er is een </w:t>
      </w:r>
      <w:r>
        <w:rPr>
          <w:rFonts w:eastAsia="Times New Roman" w:cs="Times New Roman" w:ascii="Calibri Light" w:hAnsi="Calibri Light"/>
          <w:b/>
          <w:bCs/>
          <w:i/>
          <w:iCs/>
          <w:sz w:val="24"/>
          <w:szCs w:val="24"/>
        </w:rPr>
        <w:t xml:space="preserve">signaal </w:t>
      </w:r>
      <w:r>
        <w:rPr>
          <w:rFonts w:eastAsia="Times New Roman" w:cs="Times New Roman" w:ascii="Calibri Light" w:hAnsi="Calibri Light"/>
          <w:sz w:val="24"/>
          <w:szCs w:val="24"/>
        </w:rPr>
        <w:t xml:space="preserve">waaruit blijkt dat iemand ontevreden is (de uitingsvorm kan erg divers zijn. </w:t>
      </w:r>
      <w:r>
        <w:rPr>
          <w:rFonts w:eastAsia="Times New Roman" w:cs="Times New Roman" w:ascii="Calibri Light" w:hAnsi="Calibri Light"/>
          <w:sz w:val="24"/>
          <w:szCs w:val="24"/>
        </w:rPr>
        <w:t>Variërend</w:t>
      </w:r>
      <w:r>
        <w:rPr>
          <w:rFonts w:eastAsia="Times New Roman" w:cs="Times New Roman" w:ascii="Calibri Light" w:hAnsi="Calibri Light"/>
          <w:sz w:val="24"/>
          <w:szCs w:val="24"/>
        </w:rPr>
        <w:t xml:space="preserve"> van via via gehoord, tot een boze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tot een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die plots niet meer komt etc.)  . De dienstdoende begeleider gaat dit onderzoeken. De begeleider doet dit serieus, informeert bij de juiste mensen en </w:t>
      </w:r>
      <w:r>
        <w:rPr>
          <w:rFonts w:eastAsia="Times New Roman" w:cs="Times New Roman" w:ascii="Calibri Light" w:hAnsi="Calibri Light"/>
          <w:sz w:val="24"/>
          <w:szCs w:val="24"/>
        </w:rPr>
        <w:t xml:space="preserve">laat </w:t>
      </w:r>
      <w:r>
        <w:rPr>
          <w:rFonts w:eastAsia="Times New Roman" w:cs="Times New Roman" w:ascii="Calibri Light" w:hAnsi="Calibri Light"/>
          <w:sz w:val="24"/>
          <w:szCs w:val="24"/>
        </w:rPr>
        <w:t xml:space="preserve">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w:t>
      </w:r>
      <w:r>
        <w:rPr>
          <w:rFonts w:eastAsia="Times New Roman" w:cs="Times New Roman" w:ascii="Calibri Light" w:hAnsi="Calibri Light"/>
          <w:sz w:val="24"/>
          <w:szCs w:val="24"/>
        </w:rPr>
        <w:t xml:space="preserve">weten dat  </w:t>
      </w:r>
    </w:p>
    <w:p>
      <w:pPr>
        <w:pStyle w:val="ListParagraph"/>
        <w:numPr>
          <w:ilvl w:val="0"/>
          <w:numId w:val="0"/>
        </w:numPr>
        <w:spacing w:lineRule="auto" w:line="240" w:before="40" w:after="0"/>
        <w:ind w:hanging="0"/>
        <w:outlineLvl w:val="1"/>
        <w:rPr/>
      </w:pPr>
      <w:r>
        <w:rPr>
          <w:rFonts w:eastAsia="Times New Roman" w:cs="Times New Roman" w:ascii="Calibri Light" w:hAnsi="Calibri Light"/>
          <w:sz w:val="24"/>
          <w:szCs w:val="24"/>
        </w:rPr>
        <w:t xml:space="preserve">             </w:t>
      </w:r>
      <w:r>
        <w:rPr>
          <w:rFonts w:eastAsia="Times New Roman" w:cs="Times New Roman" w:ascii="Calibri Light" w:hAnsi="Calibri Light"/>
          <w:sz w:val="24"/>
          <w:szCs w:val="24"/>
        </w:rPr>
        <w:t>de klacht serieus opgepakt wordt.</w:t>
      </w:r>
    </w:p>
    <w:p>
      <w:pPr>
        <w:pStyle w:val="ListParagraph"/>
        <w:numPr>
          <w:ilvl w:val="0"/>
          <w:numId w:val="1"/>
        </w:numPr>
        <w:spacing w:lineRule="auto" w:line="240" w:before="40" w:after="0"/>
        <w:outlineLvl w:val="1"/>
        <w:rPr/>
      </w:pPr>
      <w:r>
        <w:rPr>
          <w:rFonts w:eastAsia="Times New Roman" w:cs="Times New Roman" w:ascii="Calibri Light" w:hAnsi="Calibri Light"/>
          <w:sz w:val="24"/>
          <w:szCs w:val="24"/>
        </w:rPr>
        <w:t>De begeleider onderzoekt of er al een FOBO aan ten grondslag ligt, of dat er sprake is van een nie</w:t>
      </w:r>
      <w:bookmarkStart w:id="0" w:name="_GoBack"/>
      <w:bookmarkEnd w:id="0"/>
      <w:r>
        <w:rPr>
          <w:rFonts w:eastAsia="Times New Roman" w:cs="Times New Roman" w:ascii="Calibri Light" w:hAnsi="Calibri Light"/>
          <w:sz w:val="24"/>
          <w:szCs w:val="24"/>
        </w:rPr>
        <w:t xml:space="preserve">uwe situatie waarvoor een FOBO moet worden ingevuld. In dat geval doet hij dat en neemt deze met 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door. De begeleider attendeert de client op de mogelijkheid een </w:t>
      </w:r>
      <w:r>
        <w:rPr>
          <w:rFonts w:eastAsia="Times New Roman" w:cs="Times New Roman" w:ascii="Calibri Light" w:hAnsi="Calibri Light"/>
          <w:sz w:val="24"/>
          <w:szCs w:val="24"/>
        </w:rPr>
        <w:t>officiële</w:t>
      </w:r>
      <w:r>
        <w:rPr>
          <w:rFonts w:eastAsia="Times New Roman" w:cs="Times New Roman" w:ascii="Calibri Light" w:hAnsi="Calibri Light"/>
          <w:sz w:val="24"/>
          <w:szCs w:val="24"/>
        </w:rPr>
        <w:t xml:space="preserve"> klacht in te dienen, dit kan via </w:t>
      </w:r>
      <w:r>
        <w:rPr>
          <w:rFonts w:eastAsia="Times New Roman" w:cs="Times New Roman" w:ascii="Calibri Light" w:hAnsi="Calibri Light"/>
          <w:i/>
          <w:iCs/>
          <w:sz w:val="24"/>
          <w:szCs w:val="24"/>
        </w:rPr>
        <w:t>KlachtenportaalZorg</w:t>
      </w:r>
      <w:r>
        <w:rPr>
          <w:rFonts w:eastAsia="Times New Roman" w:cs="Times New Roman" w:ascii="Calibri Light" w:hAnsi="Calibri Light"/>
          <w:sz w:val="24"/>
          <w:szCs w:val="24"/>
        </w:rPr>
        <w:t>. Onderdeel van dit portaal is de mogelijkheid ondersteuning te krijgen van een onafhankelijk klachtenfunctionaris. Deze functionaris kan ook op verzoek van de begeleider in worden gezet.</w:t>
      </w:r>
    </w:p>
    <w:p>
      <w:pPr>
        <w:pStyle w:val="ListParagraph"/>
        <w:keepNext/>
        <w:keepLines/>
        <w:numPr>
          <w:ilvl w:val="0"/>
          <w:numId w:val="0"/>
        </w:numPr>
        <w:spacing w:lineRule="auto" w:line="240" w:before="40" w:after="0"/>
        <w:ind w:left="720" w:hanging="0"/>
        <w:outlineLvl w:val="1"/>
        <w:rPr/>
      </w:pPr>
      <w:r>
        <w:rPr>
          <w:rFonts w:eastAsia="Times New Roman" w:cs="Times New Roman" w:ascii="Calibri Light" w:hAnsi="Calibri Light"/>
          <w:sz w:val="24"/>
          <w:szCs w:val="24"/>
        </w:rPr>
        <w:t xml:space="preserve">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heeft de plicht zijn </w:t>
      </w:r>
      <w:r>
        <w:rPr>
          <w:rFonts w:eastAsia="Times New Roman" w:cs="Times New Roman" w:ascii="Calibri Light" w:hAnsi="Calibri Light"/>
          <w:sz w:val="24"/>
          <w:szCs w:val="24"/>
        </w:rPr>
        <w:t>k</w:t>
      </w:r>
      <w:r>
        <w:rPr>
          <w:rFonts w:eastAsia="Times New Roman" w:cs="Times New Roman" w:ascii="Calibri Light" w:hAnsi="Calibri Light"/>
          <w:sz w:val="24"/>
          <w:szCs w:val="24"/>
        </w:rPr>
        <w:t xml:space="preserve">lacht in eerste plaats voor te leggen aan de zorgaanbieder. </w:t>
      </w:r>
    </w:p>
    <w:p>
      <w:pPr>
        <w:pStyle w:val="ListParagraph"/>
        <w:keepNext/>
        <w:keepLines/>
        <w:numPr>
          <w:ilvl w:val="0"/>
          <w:numId w:val="1"/>
        </w:numPr>
        <w:spacing w:lineRule="auto" w:line="240" w:before="40" w:after="0"/>
        <w:outlineLvl w:val="1"/>
        <w:rPr/>
      </w:pPr>
      <w:r>
        <w:rPr>
          <w:rFonts w:eastAsia="Times New Roman" w:cs="Times New Roman" w:ascii="Calibri Light" w:hAnsi="Calibri Light"/>
          <w:b/>
          <w:bCs/>
          <w:i/>
          <w:iCs/>
          <w:sz w:val="24"/>
          <w:szCs w:val="24"/>
        </w:rPr>
        <w:t>Collegiaal overleg</w:t>
      </w:r>
      <w:r>
        <w:rPr>
          <w:rFonts w:eastAsia="Times New Roman" w:cs="Times New Roman" w:ascii="Calibri Light" w:hAnsi="Calibri Light"/>
          <w:sz w:val="24"/>
          <w:szCs w:val="24"/>
        </w:rPr>
        <w:t xml:space="preserve"> ; de </w:t>
      </w:r>
      <w:r>
        <w:rPr>
          <w:rFonts w:eastAsia="Times New Roman" w:cs="Times New Roman" w:ascii="Calibri Light" w:hAnsi="Calibri Light"/>
          <w:sz w:val="24"/>
          <w:szCs w:val="24"/>
        </w:rPr>
        <w:t>dienstdoende</w:t>
      </w:r>
      <w:r>
        <w:rPr>
          <w:rFonts w:eastAsia="Times New Roman" w:cs="Times New Roman" w:ascii="Calibri Light" w:hAnsi="Calibri Light"/>
          <w:sz w:val="24"/>
          <w:szCs w:val="24"/>
        </w:rPr>
        <w:t xml:space="preserve"> begeleider gaat in overleg met de directeur en stelt hem op de hoogte. Daarna wordt afgesproken wie dit oppikt (de begeleider zelf, de contactpersoon of de directeur en wellicht derden).</w:t>
      </w:r>
    </w:p>
    <w:p>
      <w:pPr>
        <w:pStyle w:val="ListParagraph"/>
        <w:keepNext/>
        <w:keepLines/>
        <w:numPr>
          <w:ilvl w:val="0"/>
          <w:numId w:val="1"/>
        </w:numPr>
        <w:spacing w:lineRule="auto" w:line="240" w:before="40" w:after="0"/>
        <w:outlineLvl w:val="1"/>
        <w:rPr/>
      </w:pPr>
      <w:r>
        <w:rPr>
          <w:rFonts w:eastAsia="Times New Roman" w:cs="Times New Roman" w:ascii="Calibri Light" w:hAnsi="Calibri Light"/>
          <w:b/>
          <w:bCs/>
          <w:i/>
          <w:iCs/>
          <w:sz w:val="24"/>
          <w:szCs w:val="24"/>
        </w:rPr>
        <w:t>Constructief gesprek</w:t>
      </w:r>
      <w:r>
        <w:rPr>
          <w:rFonts w:eastAsia="Times New Roman" w:cs="Times New Roman" w:ascii="Calibri Light" w:hAnsi="Calibri Light"/>
          <w:sz w:val="24"/>
          <w:szCs w:val="24"/>
        </w:rPr>
        <w:t xml:space="preserve">; met 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volgt een constructief gesprek gericht op het oplossen. Dit kan praktisch van aard zijn, maar ook in verwijzende hoek / adviserend. In een aantal gevallen is het leed al geleden. Waar hier wordt gesproken over oplossen betekent dat in dit geval bijvoorbeeld afspraken maken om het een volgende keer te voorkomen, of kijken hoe het anders kan. Oplossen is vooral binnen de mogelijkheden de beste optie kiezen. Soms is dat een compromis, soms een advies, soms een maatregel (ge- of verbod) en een andere interventie. Er wordt een datum geprikt voor een terugkoppeling.</w:t>
      </w:r>
    </w:p>
    <w:p>
      <w:pPr>
        <w:pStyle w:val="ListParagraph"/>
        <w:keepNext/>
        <w:keepLines/>
        <w:numPr>
          <w:ilvl w:val="0"/>
          <w:numId w:val="1"/>
        </w:numPr>
        <w:spacing w:lineRule="auto" w:line="240" w:before="40" w:after="0"/>
        <w:outlineLvl w:val="1"/>
        <w:rPr/>
      </w:pPr>
      <w:r>
        <w:rPr>
          <w:rFonts w:eastAsia="Times New Roman" w:cs="Times New Roman" w:ascii="Calibri Light" w:hAnsi="Calibri Light"/>
          <w:b/>
          <w:bCs/>
          <w:i/>
          <w:iCs/>
          <w:sz w:val="24"/>
          <w:szCs w:val="24"/>
        </w:rPr>
        <w:t>Terugkoppeling</w:t>
      </w:r>
      <w:r>
        <w:rPr>
          <w:rFonts w:eastAsia="Times New Roman" w:cs="Times New Roman" w:ascii="Calibri Light" w:hAnsi="Calibri Light"/>
          <w:sz w:val="24"/>
          <w:szCs w:val="24"/>
        </w:rPr>
        <w:t xml:space="preserve">; 1) Voelt 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zich genoeg gehoord?</w:t>
      </w:r>
    </w:p>
    <w:p>
      <w:pPr>
        <w:pStyle w:val="ListParagraph"/>
        <w:keepNext/>
        <w:keepLines/>
        <w:numPr>
          <w:ilvl w:val="0"/>
          <w:numId w:val="0"/>
        </w:numPr>
        <w:spacing w:lineRule="auto" w:line="240" w:before="40" w:after="0"/>
        <w:ind w:left="720" w:hanging="0"/>
        <w:outlineLvl w:val="1"/>
        <w:rPr>
          <w:rFonts w:ascii="Calibri Light" w:hAnsi="Calibri Light" w:eastAsia="Times New Roman" w:cs="Times New Roman"/>
          <w:sz w:val="24"/>
          <w:szCs w:val="24"/>
        </w:rPr>
      </w:pPr>
      <w:r>
        <w:rPr>
          <w:rFonts w:eastAsia="Times New Roman" w:cs="Times New Roman" w:ascii="Calibri Light" w:hAnsi="Calibri Light"/>
          <w:sz w:val="24"/>
          <w:szCs w:val="24"/>
        </w:rPr>
        <w:t>Is de klacht opgelost?</w:t>
      </w:r>
    </w:p>
    <w:p>
      <w:pPr>
        <w:pStyle w:val="ListParagraph"/>
        <w:keepNext/>
        <w:keepLines/>
        <w:numPr>
          <w:ilvl w:val="0"/>
          <w:numId w:val="0"/>
        </w:numPr>
        <w:spacing w:lineRule="auto" w:line="240" w:before="40" w:after="0"/>
        <w:ind w:left="720" w:hanging="0"/>
        <w:outlineLvl w:val="1"/>
        <w:rPr/>
      </w:pPr>
      <w:r>
        <w:rPr>
          <w:rFonts w:eastAsia="Times New Roman" w:cs="Times New Roman" w:ascii="Calibri Light" w:hAnsi="Calibri Light"/>
          <w:i/>
          <w:iCs/>
          <w:sz w:val="24"/>
          <w:szCs w:val="24"/>
        </w:rPr>
        <w:t xml:space="preserve">Bij een blijvende onacceptabele situatie (volgens de </w:t>
      </w:r>
      <w:r>
        <w:rPr>
          <w:rFonts w:eastAsia="Times New Roman" w:cs="Times New Roman" w:ascii="Calibri Light" w:hAnsi="Calibri Light"/>
          <w:i/>
          <w:iCs/>
          <w:sz w:val="24"/>
          <w:szCs w:val="24"/>
        </w:rPr>
        <w:t>cliënt</w:t>
      </w:r>
      <w:r>
        <w:rPr>
          <w:rFonts w:eastAsia="Times New Roman" w:cs="Times New Roman" w:ascii="Calibri Light" w:hAnsi="Calibri Light"/>
          <w:i/>
          <w:iCs/>
          <w:sz w:val="24"/>
          <w:szCs w:val="24"/>
        </w:rPr>
        <w:t>);</w:t>
      </w:r>
    </w:p>
    <w:p>
      <w:pPr>
        <w:pStyle w:val="ListParagraph"/>
        <w:keepNext/>
        <w:keepLines/>
        <w:numPr>
          <w:ilvl w:val="0"/>
          <w:numId w:val="1"/>
        </w:numPr>
        <w:spacing w:lineRule="auto" w:line="240" w:before="40" w:after="0"/>
        <w:outlineLvl w:val="1"/>
        <w:rPr/>
      </w:pPr>
      <w:r>
        <w:rPr>
          <w:rFonts w:eastAsia="Times New Roman" w:cs="Times New Roman" w:ascii="Calibri Light" w:hAnsi="Calibri Light"/>
          <w:b/>
          <w:bCs/>
          <w:i/>
          <w:iCs/>
          <w:sz w:val="24"/>
          <w:szCs w:val="24"/>
        </w:rPr>
        <w:t>A)</w:t>
      </w:r>
      <w:r>
        <w:rPr>
          <w:rFonts w:eastAsia="Times New Roman" w:cs="Times New Roman" w:ascii="Calibri Light" w:hAnsi="Calibri Light"/>
          <w:sz w:val="24"/>
          <w:szCs w:val="24"/>
        </w:rPr>
        <w:t xml:space="preserve"> Verwijzing naar een externe; indien de </w:t>
      </w:r>
      <w:r>
        <w:rPr>
          <w:rFonts w:eastAsia="Times New Roman" w:cs="Times New Roman" w:ascii="Calibri Light" w:hAnsi="Calibri Light"/>
          <w:b/>
          <w:bCs/>
          <w:i/>
          <w:iCs/>
          <w:sz w:val="24"/>
          <w:szCs w:val="24"/>
        </w:rPr>
        <w:t>onvrede blijft</w:t>
      </w:r>
      <w:r>
        <w:rPr>
          <w:rFonts w:eastAsia="Times New Roman" w:cs="Times New Roman" w:ascii="Calibri Light" w:hAnsi="Calibri Light"/>
          <w:sz w:val="24"/>
          <w:szCs w:val="24"/>
        </w:rPr>
        <w:t xml:space="preserve"> wordt geadviseerd een derde te raadplegen. Dit kan zijn de gemeente die gaat over toewijzing dagbesteding, dit kan zijn een </w:t>
      </w:r>
      <w:r>
        <w:rPr>
          <w:rFonts w:eastAsia="Times New Roman" w:cs="Times New Roman" w:ascii="Calibri Light" w:hAnsi="Calibri Light"/>
          <w:sz w:val="24"/>
          <w:szCs w:val="24"/>
        </w:rPr>
        <w:t>vertrouwenspersoon</w:t>
      </w:r>
      <w:r>
        <w:rPr>
          <w:rFonts w:eastAsia="Times New Roman" w:cs="Times New Roman" w:ascii="Calibri Light" w:hAnsi="Calibri Light"/>
          <w:sz w:val="24"/>
          <w:szCs w:val="24"/>
        </w:rPr>
        <w:t xml:space="preserve"> of hulpverlener, of een advocaat of politie. Het is ook een optie een mediation aan te vragen. Wanneer PIT59 er niet met 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uitkomt wordt geadviseerd </w:t>
      </w:r>
      <w:r>
        <w:rPr>
          <w:rFonts w:eastAsia="Times New Roman" w:cs="Times New Roman" w:ascii="Calibri Light" w:hAnsi="Calibri Light"/>
          <w:b/>
          <w:bCs/>
          <w:i/>
          <w:iCs/>
          <w:sz w:val="24"/>
          <w:szCs w:val="24"/>
        </w:rPr>
        <w:t>KlachtenportaalZorg</w:t>
      </w:r>
      <w:r>
        <w:rPr>
          <w:rFonts w:eastAsia="Times New Roman" w:cs="Times New Roman" w:ascii="Calibri Light" w:hAnsi="Calibri Light"/>
          <w:sz w:val="24"/>
          <w:szCs w:val="24"/>
        </w:rPr>
        <w:t xml:space="preserve"> in te schakelen.  </w:t>
      </w:r>
    </w:p>
    <w:p>
      <w:pPr>
        <w:pStyle w:val="ListParagraph"/>
        <w:keepNext/>
        <w:keepLines/>
        <w:numPr>
          <w:ilvl w:val="0"/>
          <w:numId w:val="0"/>
        </w:numPr>
        <w:spacing w:lineRule="auto" w:line="240" w:before="40" w:after="0"/>
        <w:ind w:left="720" w:hanging="0"/>
        <w:outlineLvl w:val="1"/>
        <w:rPr/>
      </w:pPr>
      <w:r>
        <w:rPr>
          <w:rFonts w:eastAsia="Times New Roman" w:cs="Times New Roman" w:ascii="Calibri Light" w:hAnsi="Calibri Light"/>
          <w:b/>
          <w:bCs/>
          <w:i/>
          <w:iCs/>
          <w:sz w:val="24"/>
          <w:szCs w:val="24"/>
        </w:rPr>
        <w:t xml:space="preserve">B) </w:t>
      </w:r>
      <w:r>
        <w:rPr>
          <w:rFonts w:eastAsia="Times New Roman" w:cs="Times New Roman" w:ascii="Calibri Light" w:hAnsi="Calibri Light"/>
          <w:sz w:val="24"/>
          <w:szCs w:val="24"/>
        </w:rPr>
        <w:t xml:space="preserve">Als 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nog steeds een officiele klacht heeft en zich niet gehoord voelt dient hij deze volgens de wet </w:t>
      </w:r>
      <w:r>
        <w:rPr>
          <w:rFonts w:eastAsia="Times New Roman" w:cs="Times New Roman" w:ascii="Calibri Light" w:hAnsi="Calibri Light"/>
          <w:sz w:val="24"/>
          <w:szCs w:val="24"/>
        </w:rPr>
        <w:t>schriftelijk</w:t>
      </w:r>
      <w:r>
        <w:rPr>
          <w:rFonts w:eastAsia="Times New Roman" w:cs="Times New Roman" w:ascii="Calibri Light" w:hAnsi="Calibri Light"/>
          <w:sz w:val="24"/>
          <w:szCs w:val="24"/>
        </w:rPr>
        <w:t xml:space="preserve"> in de dienen bij de zorgaanbieder. Deze heeft 6 weken de tijd hier schriftelijk op te reageren (middels het toelichten van diens standpunt, de reeds genomen maatregelen en beslissingen n.a.v. de klacht. </w:t>
      </w:r>
    </w:p>
    <w:p>
      <w:pPr>
        <w:pStyle w:val="ListParagraph"/>
        <w:keepNext/>
        <w:keepLines/>
        <w:numPr>
          <w:ilvl w:val="0"/>
          <w:numId w:val="1"/>
        </w:numPr>
        <w:spacing w:lineRule="auto" w:line="240" w:before="40" w:after="0"/>
        <w:outlineLvl w:val="1"/>
        <w:rPr/>
      </w:pPr>
      <w:r>
        <w:rPr>
          <w:rFonts w:eastAsia="Times New Roman" w:cs="Times New Roman" w:ascii="Calibri Light" w:hAnsi="Calibri Light"/>
          <w:sz w:val="24"/>
          <w:szCs w:val="24"/>
        </w:rPr>
        <w:t xml:space="preserve">Als uiteindelijk een klacht, ook via KlachtenPortaalZorg, niet naar tevredenheid wordt opgelost dan kan de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de klacht voorleggen aan de onafhankelijke geschilleninstantie KPZ. Dit is dus na bemiddeling van een </w:t>
      </w:r>
      <w:r>
        <w:rPr>
          <w:rFonts w:eastAsia="Times New Roman" w:cs="Times New Roman" w:ascii="Calibri Light" w:hAnsi="Calibri Light"/>
          <w:sz w:val="24"/>
          <w:szCs w:val="24"/>
        </w:rPr>
        <w:t>klachtenfunctionaris</w:t>
      </w:r>
      <w:r>
        <w:rPr>
          <w:rFonts w:eastAsia="Times New Roman" w:cs="Times New Roman" w:ascii="Calibri Light" w:hAnsi="Calibri Light"/>
          <w:sz w:val="24"/>
          <w:szCs w:val="24"/>
        </w:rPr>
        <w:t xml:space="preserve"> of na het lezen van de schriftelijke reactie van de zorgaanbieder. De </w:t>
      </w:r>
      <w:r>
        <w:rPr>
          <w:rFonts w:eastAsia="Times New Roman" w:cs="Times New Roman" w:ascii="Calibri Light" w:hAnsi="Calibri Light"/>
          <w:b/>
          <w:bCs/>
          <w:i/>
          <w:iCs/>
          <w:sz w:val="24"/>
          <w:szCs w:val="24"/>
        </w:rPr>
        <w:t>geschillencommissie</w:t>
      </w:r>
      <w:r>
        <w:rPr>
          <w:rFonts w:eastAsia="Times New Roman" w:cs="Times New Roman" w:ascii="Calibri Light" w:hAnsi="Calibri Light"/>
          <w:sz w:val="24"/>
          <w:szCs w:val="24"/>
        </w:rPr>
        <w:t xml:space="preserve"> onderzoekt en neemt de standpunten van </w:t>
      </w:r>
      <w:r>
        <w:rPr>
          <w:rFonts w:eastAsia="Times New Roman" w:cs="Times New Roman" w:ascii="Calibri Light" w:hAnsi="Calibri Light"/>
          <w:sz w:val="24"/>
          <w:szCs w:val="24"/>
        </w:rPr>
        <w:t>cliënt</w:t>
      </w:r>
      <w:r>
        <w:rPr>
          <w:rFonts w:eastAsia="Times New Roman" w:cs="Times New Roman" w:ascii="Calibri Light" w:hAnsi="Calibri Light"/>
          <w:sz w:val="24"/>
          <w:szCs w:val="24"/>
        </w:rPr>
        <w:t xml:space="preserve"> en zorgverlener tot zich en komt met een bindende uitspraak. Dit kan leiden tot bijvoorbeeld een </w:t>
      </w:r>
      <w:r>
        <w:rPr>
          <w:rFonts w:eastAsia="Times New Roman" w:cs="Times New Roman" w:ascii="Calibri Light" w:hAnsi="Calibri Light"/>
          <w:sz w:val="24"/>
          <w:szCs w:val="24"/>
        </w:rPr>
        <w:t>schadevergoeding</w:t>
      </w:r>
      <w:r>
        <w:rPr>
          <w:rFonts w:eastAsia="Times New Roman" w:cs="Times New Roman" w:ascii="Calibri Light" w:hAnsi="Calibri Light"/>
          <w:sz w:val="24"/>
          <w:szCs w:val="24"/>
        </w:rPr>
        <w:t xml:space="preserve"> die betaald moet worden.</w:t>
      </w:r>
    </w:p>
    <w:p>
      <w:pPr>
        <w:pStyle w:val="Normal"/>
        <w:keepNext/>
        <w:keepLines/>
        <w:numPr>
          <w:ilvl w:val="0"/>
          <w:numId w:val="0"/>
        </w:numPr>
        <w:spacing w:lineRule="auto" w:line="240" w:before="40" w:after="0"/>
        <w:outlineLvl w:val="1"/>
        <w:rPr>
          <w:rFonts w:ascii="Calibri Light" w:hAnsi="Calibri Light" w:eastAsia="Times New Roman" w:cs="Times New Roman"/>
          <w:sz w:val="24"/>
          <w:szCs w:val="24"/>
        </w:rPr>
      </w:pPr>
      <w:r>
        <w:rPr>
          <w:rFonts w:eastAsia="Times New Roman" w:cs="Times New Roman" w:ascii="Calibri Light" w:hAnsi="Calibri Light"/>
          <w:sz w:val="24"/>
          <w:szCs w:val="24"/>
        </w:rPr>
        <w:t xml:space="preserve">        </w:t>
      </w:r>
      <w:r>
        <w:rPr>
          <w:rFonts w:eastAsia="Times New Roman" w:cs="Times New Roman" w:ascii="Calibri Light" w:hAnsi="Calibri Light"/>
          <w:sz w:val="24"/>
          <w:szCs w:val="24"/>
        </w:rPr>
        <w:t>8)  Ten aller tijde wordt er bij een officiële klacht , verslag gemaakt.</w:t>
      </w:r>
    </w:p>
    <w:p>
      <w:pPr>
        <w:pStyle w:val="Normal"/>
        <w:numPr>
          <w:ilvl w:val="0"/>
          <w:numId w:val="0"/>
        </w:numPr>
        <w:spacing w:lineRule="auto" w:line="240" w:before="40" w:after="0"/>
        <w:outlineLvl w:val="1"/>
        <w:rPr>
          <w:rFonts w:ascii="Calibri Light" w:hAnsi="Calibri Light" w:eastAsia="Times New Roman" w:cs="Times New Roman"/>
          <w:sz w:val="24"/>
          <w:szCs w:val="24"/>
        </w:rPr>
      </w:pPr>
      <w:r>
        <w:rPr>
          <w:rFonts w:eastAsia="Times New Roman" w:cs="Times New Roman" w:ascii="Calibri Light" w:hAnsi="Calibri Light"/>
          <w:sz w:val="24"/>
          <w:szCs w:val="24"/>
        </w:rPr>
      </w:r>
    </w:p>
    <w:p>
      <w:pPr>
        <w:pStyle w:val="Normal"/>
        <w:keepNext/>
        <w:keepLines/>
        <w:numPr>
          <w:ilvl w:val="0"/>
          <w:numId w:val="0"/>
        </w:numPr>
        <w:spacing w:lineRule="auto" w:line="240" w:before="40" w:after="0"/>
        <w:outlineLvl w:val="1"/>
        <w:rPr/>
      </w:pPr>
      <w:r>
        <w:rPr>
          <w:rFonts w:eastAsia="Times New Roman" w:cs="Times New Roman" w:ascii="Calibri Light" w:hAnsi="Calibri Light"/>
          <w:sz w:val="24"/>
          <w:szCs w:val="24"/>
        </w:rPr>
        <w:t xml:space="preserve">Bij klacht mail </w:t>
      </w:r>
      <w:hyperlink r:id="rId2">
        <w:r>
          <w:rPr>
            <w:rStyle w:val="Internetkoppeling"/>
            <w:rFonts w:eastAsia="Times New Roman" w:cs="Times New Roman" w:ascii="Calibri Light" w:hAnsi="Calibri Light"/>
            <w:sz w:val="24"/>
            <w:szCs w:val="24"/>
          </w:rPr>
          <w:t>info@klachtenportaalzorg.nl</w:t>
        </w:r>
      </w:hyperlink>
      <w:r>
        <w:rPr>
          <w:rFonts w:eastAsia="Times New Roman" w:cs="Times New Roman" w:ascii="Calibri Light" w:hAnsi="Calibri Light"/>
          <w:sz w:val="24"/>
          <w:szCs w:val="24"/>
        </w:rPr>
        <w:t xml:space="preserve"> of vul het klachtenformulier in op www.klachtenportaalzorg.nl</w:t>
      </w:r>
    </w:p>
    <w:p>
      <w:pPr>
        <w:pStyle w:val="Normal"/>
        <w:keepNext/>
        <w:keepLines/>
        <w:numPr>
          <w:ilvl w:val="0"/>
          <w:numId w:val="0"/>
        </w:numPr>
        <w:spacing w:lineRule="auto" w:line="240" w:before="40" w:after="0"/>
        <w:outlineLvl w:val="1"/>
        <w:rPr>
          <w:rFonts w:ascii="Calibri Light" w:hAnsi="Calibri Light" w:eastAsia="Times New Roman" w:cs="Times New Roman"/>
          <w:sz w:val="24"/>
          <w:szCs w:val="24"/>
        </w:rPr>
      </w:pPr>
      <w:r>
        <w:rPr>
          <w:rFonts w:eastAsia="Times New Roman" w:cs="Times New Roman" w:ascii="Calibri Light" w:hAnsi="Calibri Light"/>
          <w:sz w:val="24"/>
          <w:szCs w:val="24"/>
        </w:rPr>
      </w:r>
    </w:p>
    <w:p>
      <w:pPr>
        <w:pStyle w:val="Normal"/>
        <w:keepNext/>
        <w:keepLines/>
        <w:numPr>
          <w:ilvl w:val="0"/>
          <w:numId w:val="0"/>
        </w:numPr>
        <w:spacing w:lineRule="auto" w:line="240" w:before="40" w:after="0"/>
        <w:outlineLvl w:val="1"/>
        <w:rPr>
          <w:rFonts w:ascii="Calibri Light" w:hAnsi="Calibri Light" w:eastAsia="Times New Roman" w:cs="Times New Roman"/>
          <w:sz w:val="24"/>
          <w:szCs w:val="24"/>
        </w:rPr>
      </w:pPr>
      <w:r>
        <w:rPr>
          <w:rFonts w:eastAsia="Times New Roman" w:cs="Times New Roman" w:ascii="Calibri Light" w:hAnsi="Calibri Light"/>
          <w:sz w:val="24"/>
          <w:szCs w:val="24"/>
        </w:rPr>
      </w:r>
    </w:p>
    <w:p>
      <w:pPr>
        <w:pStyle w:val="Normal"/>
        <w:widowControl/>
        <w:bidi w:val="0"/>
        <w:spacing w:lineRule="auto" w:line="254"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72efb"/>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014865"/>
    <w:rPr>
      <w:color w:val="0563C1" w:themeColor="hyperlink"/>
      <w:u w:val="single"/>
    </w:rPr>
  </w:style>
  <w:style w:type="character" w:styleId="UnresolvedMention">
    <w:name w:val="Unresolved Mention"/>
    <w:basedOn w:val="DefaultParagraphFont"/>
    <w:uiPriority w:val="99"/>
    <w:semiHidden/>
    <w:unhideWhenUsed/>
    <w:qFormat/>
    <w:rsid w:val="00014865"/>
    <w:rPr>
      <w:color w:val="605E5C"/>
      <w:shd w:fill="E1DFDD" w:val="clear"/>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72ef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klachtenportaalzorg.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LibreOffice/5.4.1.2$Windows_x86 LibreOffice_project/ea7cb86e6eeb2bf3a5af73a8f7777ac570321527</Application>
  <Pages>2</Pages>
  <Words>690</Words>
  <Characters>3626</Characters>
  <CharactersWithSpaces>4315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2020-05-14T12:03:00Z</dcterms:created>
  <dc:creator>PIT59-2</dc:creator>
  <dc:description/>
  <dc:language>nl-NL</dc:language>
  <cp:lastModifiedBy/>
  <dcterms:modified xsi:type="dcterms:W3CDTF">2020-05-27T13:21:54Z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